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43B" w:rsidRDefault="00EA0685" w:rsidP="0074653F">
      <w:pPr>
        <w:spacing w:before="240"/>
      </w:pPr>
      <w:r>
        <w:rPr>
          <w:noProof/>
        </w:rPr>
        <mc:AlternateContent>
          <mc:Choice Requires="wps">
            <w:drawing>
              <wp:anchor distT="0" distB="0" distL="114300" distR="114300" simplePos="0" relativeHeight="251660288" behindDoc="0" locked="0" layoutInCell="1" allowOverlap="1" wp14:anchorId="57779BDC" wp14:editId="22A328EE">
                <wp:simplePos x="0" y="0"/>
                <wp:positionH relativeFrom="column">
                  <wp:posOffset>-495300</wp:posOffset>
                </wp:positionH>
                <wp:positionV relativeFrom="paragraph">
                  <wp:posOffset>3028950</wp:posOffset>
                </wp:positionV>
                <wp:extent cx="6515100" cy="521017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6515100" cy="5210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10192"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Look w:val="04A0" w:firstRow="1" w:lastRow="0" w:firstColumn="1" w:lastColumn="0" w:noHBand="0" w:noVBand="1"/>
                            </w:tblPr>
                            <w:tblGrid>
                              <w:gridCol w:w="1372"/>
                              <w:gridCol w:w="5040"/>
                              <w:gridCol w:w="3780"/>
                            </w:tblGrid>
                            <w:tr w:rsidR="0074653F" w:rsidRPr="0074653F" w:rsidTr="0074653F">
                              <w:tc>
                                <w:tcPr>
                                  <w:tcW w:w="1372" w:type="dxa"/>
                                </w:tcPr>
                                <w:p w:rsidR="0074653F" w:rsidRPr="0074653F" w:rsidRDefault="0074653F" w:rsidP="0074653F">
                                  <w:pPr>
                                    <w:spacing w:after="80" w:line="220" w:lineRule="exact"/>
                                    <w:jc w:val="center"/>
                                    <w:rPr>
                                      <w:rFonts w:ascii="Arial Narrow" w:hAnsi="Arial Narrow"/>
                                      <w:b/>
                                      <w:bCs/>
                                      <w:caps/>
                                      <w:color w:val="FFFF00"/>
                                      <w:sz w:val="20"/>
                                      <w:szCs w:val="20"/>
                                    </w:rPr>
                                  </w:pPr>
                                  <w:r w:rsidRPr="0074653F">
                                    <w:rPr>
                                      <w:rFonts w:ascii="Arial Narrow" w:hAnsi="Arial Narrow"/>
                                      <w:b/>
                                      <w:bCs/>
                                      <w:caps/>
                                      <w:color w:val="FFFF00"/>
                                      <w:sz w:val="20"/>
                                      <w:szCs w:val="20"/>
                                    </w:rPr>
                                    <w:t>Time</w:t>
                                  </w:r>
                                </w:p>
                              </w:tc>
                              <w:tc>
                                <w:tcPr>
                                  <w:tcW w:w="5040" w:type="dxa"/>
                                </w:tcPr>
                                <w:p w:rsidR="0074653F" w:rsidRPr="0074653F" w:rsidRDefault="0074653F" w:rsidP="0074653F">
                                  <w:pPr>
                                    <w:spacing w:after="80" w:line="220" w:lineRule="exact"/>
                                    <w:jc w:val="center"/>
                                    <w:rPr>
                                      <w:rFonts w:ascii="Arial Narrow" w:hAnsi="Arial Narrow"/>
                                      <w:b/>
                                      <w:bCs/>
                                      <w:caps/>
                                      <w:color w:val="FFFF00"/>
                                      <w:sz w:val="20"/>
                                      <w:szCs w:val="20"/>
                                    </w:rPr>
                                  </w:pPr>
                                  <w:r w:rsidRPr="0074653F">
                                    <w:rPr>
                                      <w:rFonts w:ascii="Arial Narrow" w:hAnsi="Arial Narrow"/>
                                      <w:b/>
                                      <w:bCs/>
                                      <w:caps/>
                                      <w:color w:val="FFFF00"/>
                                      <w:sz w:val="20"/>
                                      <w:szCs w:val="20"/>
                                    </w:rPr>
                                    <w:t>Program</w:t>
                                  </w:r>
                                </w:p>
                              </w:tc>
                              <w:tc>
                                <w:tcPr>
                                  <w:tcW w:w="3780" w:type="dxa"/>
                                </w:tcPr>
                                <w:p w:rsidR="0074653F" w:rsidRPr="0074653F" w:rsidRDefault="0074653F" w:rsidP="0074653F">
                                  <w:pPr>
                                    <w:spacing w:after="80" w:line="220" w:lineRule="exact"/>
                                    <w:jc w:val="center"/>
                                    <w:rPr>
                                      <w:rFonts w:ascii="Arial Narrow" w:hAnsi="Arial Narrow"/>
                                      <w:b/>
                                      <w:bCs/>
                                      <w:caps/>
                                      <w:color w:val="FFFF00"/>
                                      <w:sz w:val="20"/>
                                      <w:szCs w:val="20"/>
                                    </w:rPr>
                                  </w:pPr>
                                  <w:r w:rsidRPr="0074653F">
                                    <w:rPr>
                                      <w:rFonts w:ascii="Arial Narrow" w:hAnsi="Arial Narrow"/>
                                      <w:b/>
                                      <w:bCs/>
                                      <w:caps/>
                                      <w:color w:val="FFFF00"/>
                                      <w:sz w:val="20"/>
                                      <w:szCs w:val="20"/>
                                    </w:rPr>
                                    <w:t>Location</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10:00–10:30am</w:t>
                                  </w:r>
                                </w:p>
                              </w:tc>
                              <w:tc>
                                <w:tcPr>
                                  <w:tcW w:w="5040" w:type="dxa"/>
                                </w:tcPr>
                                <w:p w:rsidR="0074653F" w:rsidRPr="0074653F" w:rsidRDefault="00B97218" w:rsidP="0074653F">
                                  <w:pPr>
                                    <w:spacing w:after="80" w:line="230" w:lineRule="exact"/>
                                    <w:rPr>
                                      <w:rFonts w:ascii="Arial Narrow" w:hAnsi="Arial Narrow"/>
                                      <w:color w:val="FFFFFF" w:themeColor="background1"/>
                                      <w:sz w:val="20"/>
                                      <w:szCs w:val="20"/>
                                    </w:rPr>
                                  </w:pPr>
                                  <w:proofErr w:type="spellStart"/>
                                  <w:r>
                                    <w:rPr>
                                      <w:rFonts w:ascii="Arial Narrow" w:hAnsi="Arial Narrow"/>
                                      <w:color w:val="FFFFFF" w:themeColor="background1"/>
                                      <w:sz w:val="20"/>
                                      <w:szCs w:val="20"/>
                                    </w:rPr>
                                    <w:t>Historypin</w:t>
                                  </w:r>
                                  <w:proofErr w:type="spellEnd"/>
                                  <w:r>
                                    <w:rPr>
                                      <w:rFonts w:ascii="Arial Narrow" w:hAnsi="Arial Narrow"/>
                                      <w:color w:val="FFFFFF" w:themeColor="background1"/>
                                      <w:sz w:val="20"/>
                                      <w:szCs w:val="20"/>
                                    </w:rPr>
                                    <w:t xml:space="preserve"> Demonstration</w:t>
                                  </w:r>
                                </w:p>
                              </w:tc>
                              <w:tc>
                                <w:tcPr>
                                  <w:tcW w:w="3780" w:type="dxa"/>
                                </w:tcPr>
                                <w:p w:rsidR="0074653F" w:rsidRPr="0074653F" w:rsidRDefault="00B97218"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Technology Training Center, 3rd Floor</w:t>
                                  </w:r>
                                </w:p>
                              </w:tc>
                            </w:tr>
                            <w:tr w:rsidR="0074653F" w:rsidRPr="0074653F" w:rsidTr="0074653F">
                              <w:tc>
                                <w:tcPr>
                                  <w:tcW w:w="1372" w:type="dxa"/>
                                </w:tcPr>
                                <w:p w:rsidR="0074653F" w:rsidRPr="0074653F" w:rsidRDefault="0074653F" w:rsidP="007C1102">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10</w:t>
                                  </w:r>
                                  <w:r w:rsidR="007C1102">
                                    <w:rPr>
                                      <w:rFonts w:ascii="Arial Narrow" w:hAnsi="Arial Narrow"/>
                                      <w:color w:val="FFFFFF" w:themeColor="background1"/>
                                      <w:sz w:val="20"/>
                                      <w:szCs w:val="20"/>
                                    </w:rPr>
                                    <w:t>:00</w:t>
                                  </w:r>
                                  <w:r w:rsidRPr="0074653F">
                                    <w:rPr>
                                      <w:rFonts w:ascii="Arial Narrow" w:hAnsi="Arial Narrow"/>
                                      <w:color w:val="FFFFFF" w:themeColor="background1"/>
                                      <w:sz w:val="20"/>
                                      <w:szCs w:val="20"/>
                                    </w:rPr>
                                    <w:t>–11:00am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Children’s Crafts</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James Brown African American Room, 1st Floor</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10:30–11:00am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Demonstration of Our Digital Archive</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Technology Training Center, 3rd Floor</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11:00–2:00pm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Meet and greet our Community Partners:</w:t>
                                  </w:r>
                                </w:p>
                                <w:p w:rsidR="0074653F" w:rsidRPr="0074653F" w:rsidRDefault="0074653F" w:rsidP="00C25514">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 xml:space="preserve">Urban League of Essex County, Ironbound Community Corporation, ASPIRA, Jewish Historical Society, New Community Corporation, Newark History Society, </w:t>
                                  </w:r>
                                  <w:proofErr w:type="spellStart"/>
                                  <w:r w:rsidRPr="0074653F">
                                    <w:rPr>
                                      <w:rFonts w:ascii="Arial Narrow" w:hAnsi="Arial Narrow"/>
                                      <w:color w:val="FFFFFF" w:themeColor="background1"/>
                                      <w:sz w:val="20"/>
                                      <w:szCs w:val="20"/>
                                    </w:rPr>
                                    <w:t>Weequahic</w:t>
                                  </w:r>
                                  <w:proofErr w:type="spellEnd"/>
                                  <w:r w:rsidRPr="0074653F">
                                    <w:rPr>
                                      <w:rFonts w:ascii="Arial Narrow" w:hAnsi="Arial Narrow"/>
                                      <w:color w:val="FFFFFF" w:themeColor="background1"/>
                                      <w:sz w:val="20"/>
                                      <w:szCs w:val="20"/>
                                    </w:rPr>
                                    <w:t xml:space="preserve"> Alumni Association, First Presbyterian Church, Barbara </w:t>
                                  </w:r>
                                  <w:proofErr w:type="spellStart"/>
                                  <w:r w:rsidRPr="0074653F">
                                    <w:rPr>
                                      <w:rFonts w:ascii="Arial Narrow" w:hAnsi="Arial Narrow"/>
                                      <w:color w:val="FFFFFF" w:themeColor="background1"/>
                                      <w:sz w:val="20"/>
                                      <w:szCs w:val="20"/>
                                    </w:rPr>
                                    <w:t>Kukla</w:t>
                                  </w:r>
                                  <w:proofErr w:type="spellEnd"/>
                                  <w:r w:rsidRPr="0074653F">
                                    <w:rPr>
                                      <w:rFonts w:ascii="Arial Narrow" w:hAnsi="Arial Narrow"/>
                                      <w:color w:val="FFFFFF" w:themeColor="background1"/>
                                      <w:sz w:val="20"/>
                                      <w:szCs w:val="20"/>
                                    </w:rPr>
                                    <w:t xml:space="preserve">, Center for Education and Juvenile Justice </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Second Floor Gallery</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11:00–11:30am</w:t>
                                  </w:r>
                                </w:p>
                              </w:tc>
                              <w:tc>
                                <w:tcPr>
                                  <w:tcW w:w="5040" w:type="dxa"/>
                                </w:tcPr>
                                <w:p w:rsidR="0074653F" w:rsidRPr="0074653F" w:rsidRDefault="0074653F" w:rsidP="00B219B0">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 xml:space="preserve">A Performance by the </w:t>
                                  </w:r>
                                  <w:proofErr w:type="spellStart"/>
                                  <w:r w:rsidR="00B219B0">
                                    <w:rPr>
                                      <w:rFonts w:ascii="Arial Narrow" w:hAnsi="Arial Narrow"/>
                                      <w:color w:val="FFFFFF" w:themeColor="background1"/>
                                      <w:sz w:val="20"/>
                                      <w:szCs w:val="20"/>
                                    </w:rPr>
                                    <w:t>Kamate</w:t>
                                  </w:r>
                                  <w:proofErr w:type="spellEnd"/>
                                  <w:r w:rsidR="00B219B0">
                                    <w:rPr>
                                      <w:rFonts w:ascii="Arial Narrow" w:hAnsi="Arial Narrow"/>
                                      <w:color w:val="FFFFFF" w:themeColor="background1"/>
                                      <w:sz w:val="20"/>
                                      <w:szCs w:val="20"/>
                                    </w:rPr>
                                    <w:t xml:space="preserve"> Traders</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Centennial Hall, 2nd Floor</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11:30–12:00pm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Guided Tour of Exhibit: Old School: Collections of the Newark Public Schools Historical Preservation Committee</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3rd Floor Gallery</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11:45am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Children’s Community Quilt Reveal</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Reference Room, 2nd Floor</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12:00–12:30pm</w:t>
                                  </w:r>
                                </w:p>
                              </w:tc>
                              <w:tc>
                                <w:tcPr>
                                  <w:tcW w:w="5040" w:type="dxa"/>
                                </w:tcPr>
                                <w:p w:rsidR="0074653F" w:rsidRPr="0074653F" w:rsidRDefault="00B97218" w:rsidP="0074653F">
                                  <w:pPr>
                                    <w:spacing w:after="80" w:line="230" w:lineRule="exact"/>
                                    <w:rPr>
                                      <w:rFonts w:ascii="Arial Narrow" w:hAnsi="Arial Narrow"/>
                                      <w:color w:val="FFFFFF" w:themeColor="background1"/>
                                      <w:sz w:val="20"/>
                                      <w:szCs w:val="20"/>
                                    </w:rPr>
                                  </w:pPr>
                                  <w:r w:rsidRPr="00B97218">
                                    <w:rPr>
                                      <w:rFonts w:ascii="Arial Narrow" w:hAnsi="Arial Narrow"/>
                                      <w:color w:val="FFFFFF" w:themeColor="background1"/>
                                      <w:sz w:val="20"/>
                                      <w:szCs w:val="20"/>
                                    </w:rPr>
                                    <w:t>Story time for C</w:t>
                                  </w:r>
                                  <w:bookmarkStart w:id="0" w:name="_GoBack"/>
                                  <w:bookmarkEnd w:id="0"/>
                                  <w:r w:rsidRPr="00B97218">
                                    <w:rPr>
                                      <w:rFonts w:ascii="Arial Narrow" w:hAnsi="Arial Narrow"/>
                                      <w:color w:val="FFFFFF" w:themeColor="background1"/>
                                      <w:sz w:val="20"/>
                                      <w:szCs w:val="20"/>
                                    </w:rPr>
                                    <w:t>hildren/</w:t>
                                  </w:r>
                                  <w:proofErr w:type="spellStart"/>
                                  <w:r w:rsidRPr="00B97218">
                                    <w:rPr>
                                      <w:rFonts w:ascii="Arial Narrow" w:hAnsi="Arial Narrow"/>
                                      <w:color w:val="FFFFFF" w:themeColor="background1"/>
                                      <w:sz w:val="20"/>
                                      <w:szCs w:val="20"/>
                                    </w:rPr>
                                    <w:t>tiempo</w:t>
                                  </w:r>
                                  <w:proofErr w:type="spellEnd"/>
                                  <w:r w:rsidRPr="00B97218">
                                    <w:rPr>
                                      <w:rFonts w:ascii="Arial Narrow" w:hAnsi="Arial Narrow"/>
                                      <w:color w:val="FFFFFF" w:themeColor="background1"/>
                                      <w:sz w:val="20"/>
                                      <w:szCs w:val="20"/>
                                    </w:rPr>
                                    <w:t xml:space="preserve"> </w:t>
                                  </w:r>
                                  <w:proofErr w:type="spellStart"/>
                                  <w:r w:rsidRPr="00B97218">
                                    <w:rPr>
                                      <w:rFonts w:ascii="Arial Narrow" w:hAnsi="Arial Narrow"/>
                                      <w:color w:val="FFFFFF" w:themeColor="background1"/>
                                      <w:sz w:val="20"/>
                                      <w:szCs w:val="20"/>
                                    </w:rPr>
                                    <w:t>cuento</w:t>
                                  </w:r>
                                  <w:proofErr w:type="spellEnd"/>
                                  <w:r w:rsidRPr="00B97218">
                                    <w:rPr>
                                      <w:rFonts w:ascii="Arial Narrow" w:hAnsi="Arial Narrow"/>
                                      <w:color w:val="FFFFFF" w:themeColor="background1"/>
                                      <w:sz w:val="20"/>
                                      <w:szCs w:val="20"/>
                                    </w:rPr>
                                    <w:t xml:space="preserve"> de </w:t>
                                  </w:r>
                                  <w:proofErr w:type="spellStart"/>
                                  <w:r w:rsidRPr="00B97218">
                                    <w:rPr>
                                      <w:rFonts w:ascii="Arial Narrow" w:hAnsi="Arial Narrow"/>
                                      <w:color w:val="FFFFFF" w:themeColor="background1"/>
                                      <w:sz w:val="20"/>
                                      <w:szCs w:val="20"/>
                                    </w:rPr>
                                    <w:t>los</w:t>
                                  </w:r>
                                  <w:proofErr w:type="spellEnd"/>
                                  <w:r w:rsidRPr="00B97218">
                                    <w:rPr>
                                      <w:rFonts w:ascii="Arial Narrow" w:hAnsi="Arial Narrow"/>
                                      <w:color w:val="FFFFFF" w:themeColor="background1"/>
                                      <w:sz w:val="20"/>
                                      <w:szCs w:val="20"/>
                                    </w:rPr>
                                    <w:t xml:space="preserve"> </w:t>
                                  </w:r>
                                  <w:proofErr w:type="spellStart"/>
                                  <w:r w:rsidRPr="00B97218">
                                    <w:rPr>
                                      <w:rFonts w:ascii="Arial Narrow" w:hAnsi="Arial Narrow"/>
                                      <w:color w:val="FFFFFF" w:themeColor="background1"/>
                                      <w:sz w:val="20"/>
                                      <w:szCs w:val="20"/>
                                    </w:rPr>
                                    <w:t>niños</w:t>
                                  </w:r>
                                  <w:proofErr w:type="spellEnd"/>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James Brown African American Room, 1st Floor</w:t>
                                  </w:r>
                                </w:p>
                              </w:tc>
                            </w:tr>
                            <w:tr w:rsidR="00EA0685" w:rsidRPr="0074653F" w:rsidTr="0074653F">
                              <w:tc>
                                <w:tcPr>
                                  <w:tcW w:w="1372" w:type="dxa"/>
                                </w:tcPr>
                                <w:p w:rsidR="00EA0685" w:rsidRPr="0074653F" w:rsidRDefault="00EA0685"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12:00–12:30pm</w:t>
                                  </w:r>
                                </w:p>
                              </w:tc>
                              <w:tc>
                                <w:tcPr>
                                  <w:tcW w:w="5040" w:type="dxa"/>
                                </w:tcPr>
                                <w:p w:rsidR="00EA0685" w:rsidRPr="00B97218" w:rsidRDefault="00EA0685" w:rsidP="0074653F">
                                  <w:pPr>
                                    <w:spacing w:after="80" w:line="230" w:lineRule="exact"/>
                                    <w:rPr>
                                      <w:rFonts w:ascii="Arial Narrow" w:hAnsi="Arial Narrow"/>
                                      <w:color w:val="FFFFFF" w:themeColor="background1"/>
                                      <w:sz w:val="20"/>
                                      <w:szCs w:val="20"/>
                                    </w:rPr>
                                  </w:pPr>
                                  <w:r>
                                    <w:rPr>
                                      <w:rFonts w:ascii="Arial Narrow" w:hAnsi="Arial Narrow"/>
                                      <w:color w:val="FFFFFF" w:themeColor="background1"/>
                                      <w:sz w:val="20"/>
                                      <w:szCs w:val="20"/>
                                    </w:rPr>
                                    <w:t>Scavenger Hunt</w:t>
                                  </w:r>
                                </w:p>
                              </w:tc>
                              <w:tc>
                                <w:tcPr>
                                  <w:tcW w:w="3780" w:type="dxa"/>
                                </w:tcPr>
                                <w:p w:rsidR="00EA0685" w:rsidRPr="0074653F" w:rsidRDefault="00EA0685" w:rsidP="0074653F">
                                  <w:pPr>
                                    <w:spacing w:after="80" w:line="230" w:lineRule="exact"/>
                                    <w:rPr>
                                      <w:rFonts w:ascii="Arial Narrow" w:hAnsi="Arial Narrow"/>
                                      <w:color w:val="FFFFFF" w:themeColor="background1"/>
                                      <w:sz w:val="20"/>
                                      <w:szCs w:val="20"/>
                                    </w:rPr>
                                  </w:pPr>
                                  <w:r>
                                    <w:rPr>
                                      <w:rFonts w:ascii="Arial Narrow" w:hAnsi="Arial Narrow"/>
                                      <w:color w:val="FFFFFF" w:themeColor="background1"/>
                                      <w:sz w:val="20"/>
                                      <w:szCs w:val="20"/>
                                    </w:rPr>
                                    <w:t>Begins in the Lobby</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12:30–12:50pm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 xml:space="preserve">Meet the Artist Mansa K. </w:t>
                                  </w:r>
                                  <w:proofErr w:type="spellStart"/>
                                  <w:r w:rsidRPr="0074653F">
                                    <w:rPr>
                                      <w:rFonts w:ascii="Arial Narrow" w:hAnsi="Arial Narrow"/>
                                      <w:color w:val="FFFFFF" w:themeColor="background1"/>
                                      <w:sz w:val="20"/>
                                      <w:szCs w:val="20"/>
                                    </w:rPr>
                                    <w:t>Mussa</w:t>
                                  </w:r>
                                  <w:proofErr w:type="spellEnd"/>
                                  <w:r w:rsidRPr="0074653F">
                                    <w:rPr>
                                      <w:rFonts w:ascii="Arial Narrow" w:hAnsi="Arial Narrow"/>
                                      <w:color w:val="FFFFFF" w:themeColor="background1"/>
                                      <w:sz w:val="20"/>
                                      <w:szCs w:val="20"/>
                                    </w:rPr>
                                    <w:t>, distribution of activity booklets</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Lobby</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1:00–1:30pm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 xml:space="preserve">A Great Migration Family Story featuring </w:t>
                                  </w:r>
                                  <w:proofErr w:type="spellStart"/>
                                  <w:r w:rsidRPr="0074653F">
                                    <w:rPr>
                                      <w:rFonts w:ascii="Arial Narrow" w:hAnsi="Arial Narrow"/>
                                      <w:color w:val="FFFFFF" w:themeColor="background1"/>
                                      <w:sz w:val="20"/>
                                      <w:szCs w:val="20"/>
                                    </w:rPr>
                                    <w:t>Zaundria</w:t>
                                  </w:r>
                                  <w:proofErr w:type="spellEnd"/>
                                  <w:r w:rsidRPr="0074653F">
                                    <w:rPr>
                                      <w:rFonts w:ascii="Arial Narrow" w:hAnsi="Arial Narrow"/>
                                      <w:color w:val="FFFFFF" w:themeColor="background1"/>
                                      <w:sz w:val="20"/>
                                      <w:szCs w:val="20"/>
                                    </w:rPr>
                                    <w:t xml:space="preserve"> </w:t>
                                  </w:r>
                                  <w:proofErr w:type="spellStart"/>
                                  <w:r w:rsidRPr="0074653F">
                                    <w:rPr>
                                      <w:rFonts w:ascii="Arial Narrow" w:hAnsi="Arial Narrow"/>
                                      <w:color w:val="FFFFFF" w:themeColor="background1"/>
                                      <w:sz w:val="20"/>
                                      <w:szCs w:val="20"/>
                                    </w:rPr>
                                    <w:t>Mapson</w:t>
                                  </w:r>
                                  <w:proofErr w:type="spellEnd"/>
                                  <w:r w:rsidRPr="0074653F">
                                    <w:rPr>
                                      <w:rFonts w:ascii="Arial Narrow" w:hAnsi="Arial Narrow"/>
                                      <w:color w:val="FFFFFF" w:themeColor="background1"/>
                                      <w:sz w:val="20"/>
                                      <w:szCs w:val="20"/>
                                    </w:rPr>
                                    <w:t xml:space="preserve"> Little</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Second Floor Reading Room</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1:00–1:30pm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Children’s Stenciling Craft</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James Brown African American Room, 1st Floor</w:t>
                                  </w:r>
                                </w:p>
                              </w:tc>
                            </w:tr>
                            <w:tr w:rsidR="00B97218" w:rsidRPr="0074653F" w:rsidTr="0074653F">
                              <w:tc>
                                <w:tcPr>
                                  <w:tcW w:w="1372" w:type="dxa"/>
                                </w:tcPr>
                                <w:p w:rsidR="00B97218" w:rsidRPr="0074653F" w:rsidRDefault="00B97218"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1:00–1:30pm</w:t>
                                  </w:r>
                                </w:p>
                              </w:tc>
                              <w:tc>
                                <w:tcPr>
                                  <w:tcW w:w="5040" w:type="dxa"/>
                                </w:tcPr>
                                <w:p w:rsidR="00B97218" w:rsidRPr="0074653F" w:rsidRDefault="00B97218" w:rsidP="0074653F">
                                  <w:pPr>
                                    <w:spacing w:after="80" w:line="230" w:lineRule="exact"/>
                                    <w:rPr>
                                      <w:rFonts w:ascii="Arial Narrow" w:hAnsi="Arial Narrow"/>
                                      <w:color w:val="FFFFFF" w:themeColor="background1"/>
                                      <w:sz w:val="20"/>
                                      <w:szCs w:val="20"/>
                                    </w:rPr>
                                  </w:pPr>
                                  <w:r>
                                    <w:rPr>
                                      <w:rFonts w:ascii="Arial Narrow" w:hAnsi="Arial Narrow"/>
                                      <w:color w:val="FFFFFF" w:themeColor="background1"/>
                                      <w:sz w:val="20"/>
                                      <w:szCs w:val="20"/>
                                    </w:rPr>
                                    <w:t>Zumba</w:t>
                                  </w:r>
                                  <w:r w:rsidR="00CF1839">
                                    <w:rPr>
                                      <w:rFonts w:ascii="Arial Narrow" w:hAnsi="Arial Narrow"/>
                                      <w:color w:val="FFFFFF" w:themeColor="background1"/>
                                      <w:sz w:val="20"/>
                                      <w:szCs w:val="20"/>
                                    </w:rPr>
                                    <w:t xml:space="preserve"> with Miss New Jersey</w:t>
                                  </w:r>
                                  <w:r w:rsidR="00215465">
                                    <w:rPr>
                                      <w:rFonts w:ascii="Arial Narrow" w:hAnsi="Arial Narrow"/>
                                      <w:color w:val="FFFFFF" w:themeColor="background1"/>
                                      <w:sz w:val="20"/>
                                      <w:szCs w:val="20"/>
                                    </w:rPr>
                                    <w:t xml:space="preserve"> 2017</w:t>
                                  </w:r>
                                </w:p>
                              </w:tc>
                              <w:tc>
                                <w:tcPr>
                                  <w:tcW w:w="3780" w:type="dxa"/>
                                </w:tcPr>
                                <w:p w:rsidR="00B97218" w:rsidRPr="0074653F" w:rsidRDefault="00B97218"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Centennial Hall, 2nd Floor</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1:30–2:00pm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A Talk about the Newark Eagles</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Second Floor Reading Room</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1:30–2:00pm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 xml:space="preserve">Let’s Make a </w:t>
                                  </w:r>
                                  <w:proofErr w:type="spellStart"/>
                                  <w:r w:rsidRPr="0074653F">
                                    <w:rPr>
                                      <w:rFonts w:ascii="Arial Narrow" w:hAnsi="Arial Narrow"/>
                                      <w:color w:val="FFFFFF" w:themeColor="background1"/>
                                      <w:sz w:val="20"/>
                                      <w:szCs w:val="20"/>
                                    </w:rPr>
                                    <w:t>Sankofa</w:t>
                                  </w:r>
                                  <w:proofErr w:type="spellEnd"/>
                                  <w:r w:rsidRPr="0074653F">
                                    <w:rPr>
                                      <w:rFonts w:ascii="Arial Narrow" w:hAnsi="Arial Narrow"/>
                                      <w:color w:val="FFFFFF" w:themeColor="background1"/>
                                      <w:sz w:val="20"/>
                                      <w:szCs w:val="20"/>
                                    </w:rPr>
                                    <w:t xml:space="preserve"> Bookmark</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James Brown African American Room, 1st Floor</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2:00–2:30pm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A Performance by the Peruvian Arts &amp; Folklore School</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Centennial Hall, 2nd Floor</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2:30–3:00pm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 xml:space="preserve">A Talk by </w:t>
                                  </w:r>
                                  <w:proofErr w:type="spellStart"/>
                                  <w:r w:rsidRPr="0074653F">
                                    <w:rPr>
                                      <w:rFonts w:ascii="Arial Narrow" w:hAnsi="Arial Narrow"/>
                                      <w:color w:val="FFFFFF" w:themeColor="background1"/>
                                      <w:sz w:val="20"/>
                                      <w:szCs w:val="20"/>
                                    </w:rPr>
                                    <w:t>Junius</w:t>
                                  </w:r>
                                  <w:proofErr w:type="spellEnd"/>
                                  <w:r w:rsidRPr="0074653F">
                                    <w:rPr>
                                      <w:rFonts w:ascii="Arial Narrow" w:hAnsi="Arial Narrow"/>
                                      <w:color w:val="FFFFFF" w:themeColor="background1"/>
                                      <w:sz w:val="20"/>
                                      <w:szCs w:val="20"/>
                                    </w:rPr>
                                    <w:t xml:space="preserve"> Williams</w:t>
                                  </w:r>
                                  <w:r w:rsidR="00B97218">
                                    <w:rPr>
                                      <w:rFonts w:ascii="Arial Narrow" w:hAnsi="Arial Narrow"/>
                                      <w:color w:val="FFFFFF" w:themeColor="background1"/>
                                      <w:sz w:val="20"/>
                                      <w:szCs w:val="20"/>
                                    </w:rPr>
                                    <w:t xml:space="preserve">: The Making of </w:t>
                                  </w:r>
                                  <w:r w:rsidR="00B97218" w:rsidRPr="00B97218">
                                    <w:rPr>
                                      <w:rFonts w:ascii="Arial Narrow" w:hAnsi="Arial Narrow"/>
                                      <w:i/>
                                      <w:color w:val="FFFFFF" w:themeColor="background1"/>
                                      <w:sz w:val="20"/>
                                      <w:szCs w:val="20"/>
                                    </w:rPr>
                                    <w:t>The North</w:t>
                                  </w:r>
                                  <w:r w:rsidR="00B97218">
                                    <w:rPr>
                                      <w:rFonts w:ascii="Arial Narrow" w:hAnsi="Arial Narrow"/>
                                      <w:color w:val="FFFFFF" w:themeColor="background1"/>
                                      <w:sz w:val="20"/>
                                      <w:szCs w:val="20"/>
                                    </w:rPr>
                                    <w:t xml:space="preserve"> website</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Second Floor Reading Room</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2:30–3:00pm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My Newark Garden activity</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Courtyard</w:t>
                                  </w:r>
                                </w:p>
                              </w:tc>
                            </w:tr>
                          </w:tbl>
                          <w:p w:rsidR="0074653F" w:rsidRPr="0074653F" w:rsidRDefault="0074653F" w:rsidP="0074653F">
                            <w:pPr>
                              <w:spacing w:after="80" w:line="220" w:lineRule="exact"/>
                              <w:rPr>
                                <w:rFonts w:ascii="Arial Narrow" w:hAnsi="Arial Narrow"/>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9pt;margin-top:238.5pt;width:513pt;height:41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PYqgIAAKQFAAAOAAAAZHJzL2Uyb0RvYy54bWysVEtv2zAMvg/YfxB0T22ncR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jylRrMESPYrOkSvoyLFnp9U2Q9CDRpjrUI1VHvUWlT7pTprG/zEdgnbkebfn1jvjqDxJkzSJ0cTR&#10;lk6TODlNvZ/o9bo21n0S0BAv5NRg8QKnbHtjXQ8dIf41BcuqrkMBa/WbAn32GhE6oL/NMgwFRY/0&#10;QYXqvCzS02lxmp5PToo0mcyS+GxSFPF0cr0s4iKeLRfns6ufQ5zj/chz0uceJLerhfdaqy9CIpeB&#10;Aq8IXSwWtSFbhv3HOBfKBfZChIj2KIlZvOfigA95hPzec7lnZHwZlNtfbioFJvD9Juzy2xiy7PFY&#10;tIO8vei6VTf0ygrKHbaKgX7UrObLCst5w6y7ZwZnC1sA94W7w4+soc0pDBIlazA//qb3eGx5tFLS&#10;4qzm1H7fMCMoqT8rHIbzZDbzwx0OM6woHsyhZXVoUZtmAViOBDeT5kH0eFePojTQPOFaKfyraGKK&#10;49s5daO4cP0GwbXERVEEEI6zZu5GPWjuXfvq+GZ97J6Y0UNHO+ygWxinmmVvGrvH+psKio0DWYWu&#10;9wT3rA7E4yoIczOsLb9rDs8B9bpc578AAAD//wMAUEsDBBQABgAIAAAAIQC/ua2e4AAAAAwBAAAP&#10;AAAAZHJzL2Rvd25yZXYueG1sTI/NTsMwEITvSH0Haytxa+1WKWlCnKoCcQVRfiRubrxNIuJ1FLtN&#10;eHu2J7jt7oxmvyl2k+vEBYfQetKwWioQSJW3LdUa3t+eFlsQIRqypvOEGn4wwK6c3RQmt36kV7wc&#10;Yi04hEJuNDQx9rmUoWrQmbD0PRJrJz84E3kdamkHM3K46+RaqTvpTEv8oTE9PjRYfR/OTsPH8+nr&#10;M1Ev9aPb9KOflCSXSa1v59P+HkTEKf6Z4YrP6FAy09GfyQbRaVikW+4SNSRpygM7suR6ObJ1naUb&#10;kGUh/5cofwEAAP//AwBQSwECLQAUAAYACAAAACEAtoM4kv4AAADhAQAAEwAAAAAAAAAAAAAAAAAA&#10;AAAAW0NvbnRlbnRfVHlwZXNdLnhtbFBLAQItABQABgAIAAAAIQA4/SH/1gAAAJQBAAALAAAAAAAA&#10;AAAAAAAAAC8BAABfcmVscy8ucmVsc1BLAQItABQABgAIAAAAIQDLQRPYqgIAAKQFAAAOAAAAAAAA&#10;AAAAAAAAAC4CAABkcnMvZTJvRG9jLnhtbFBLAQItABQABgAIAAAAIQC/ua2e4AAAAAwBAAAPAAAA&#10;AAAAAAAAAAAAAAQFAABkcnMvZG93bnJldi54bWxQSwUGAAAAAAQABADzAAAAEQYAAAAA&#10;" filled="f" stroked="f">
                <v:textbox>
                  <w:txbxContent>
                    <w:tbl>
                      <w:tblPr>
                        <w:tblStyle w:val="TableGrid"/>
                        <w:tblW w:w="10192"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Look w:val="04A0" w:firstRow="1" w:lastRow="0" w:firstColumn="1" w:lastColumn="0" w:noHBand="0" w:noVBand="1"/>
                      </w:tblPr>
                      <w:tblGrid>
                        <w:gridCol w:w="1372"/>
                        <w:gridCol w:w="5040"/>
                        <w:gridCol w:w="3780"/>
                      </w:tblGrid>
                      <w:tr w:rsidR="0074653F" w:rsidRPr="0074653F" w:rsidTr="0074653F">
                        <w:tc>
                          <w:tcPr>
                            <w:tcW w:w="1372" w:type="dxa"/>
                          </w:tcPr>
                          <w:p w:rsidR="0074653F" w:rsidRPr="0074653F" w:rsidRDefault="0074653F" w:rsidP="0074653F">
                            <w:pPr>
                              <w:spacing w:after="80" w:line="220" w:lineRule="exact"/>
                              <w:jc w:val="center"/>
                              <w:rPr>
                                <w:rFonts w:ascii="Arial Narrow" w:hAnsi="Arial Narrow"/>
                                <w:b/>
                                <w:bCs/>
                                <w:caps/>
                                <w:color w:val="FFFF00"/>
                                <w:sz w:val="20"/>
                                <w:szCs w:val="20"/>
                              </w:rPr>
                            </w:pPr>
                            <w:r w:rsidRPr="0074653F">
                              <w:rPr>
                                <w:rFonts w:ascii="Arial Narrow" w:hAnsi="Arial Narrow"/>
                                <w:b/>
                                <w:bCs/>
                                <w:caps/>
                                <w:color w:val="FFFF00"/>
                                <w:sz w:val="20"/>
                                <w:szCs w:val="20"/>
                              </w:rPr>
                              <w:t>Time</w:t>
                            </w:r>
                          </w:p>
                        </w:tc>
                        <w:tc>
                          <w:tcPr>
                            <w:tcW w:w="5040" w:type="dxa"/>
                          </w:tcPr>
                          <w:p w:rsidR="0074653F" w:rsidRPr="0074653F" w:rsidRDefault="0074653F" w:rsidP="0074653F">
                            <w:pPr>
                              <w:spacing w:after="80" w:line="220" w:lineRule="exact"/>
                              <w:jc w:val="center"/>
                              <w:rPr>
                                <w:rFonts w:ascii="Arial Narrow" w:hAnsi="Arial Narrow"/>
                                <w:b/>
                                <w:bCs/>
                                <w:caps/>
                                <w:color w:val="FFFF00"/>
                                <w:sz w:val="20"/>
                                <w:szCs w:val="20"/>
                              </w:rPr>
                            </w:pPr>
                            <w:r w:rsidRPr="0074653F">
                              <w:rPr>
                                <w:rFonts w:ascii="Arial Narrow" w:hAnsi="Arial Narrow"/>
                                <w:b/>
                                <w:bCs/>
                                <w:caps/>
                                <w:color w:val="FFFF00"/>
                                <w:sz w:val="20"/>
                                <w:szCs w:val="20"/>
                              </w:rPr>
                              <w:t>Program</w:t>
                            </w:r>
                          </w:p>
                        </w:tc>
                        <w:tc>
                          <w:tcPr>
                            <w:tcW w:w="3780" w:type="dxa"/>
                          </w:tcPr>
                          <w:p w:rsidR="0074653F" w:rsidRPr="0074653F" w:rsidRDefault="0074653F" w:rsidP="0074653F">
                            <w:pPr>
                              <w:spacing w:after="80" w:line="220" w:lineRule="exact"/>
                              <w:jc w:val="center"/>
                              <w:rPr>
                                <w:rFonts w:ascii="Arial Narrow" w:hAnsi="Arial Narrow"/>
                                <w:b/>
                                <w:bCs/>
                                <w:caps/>
                                <w:color w:val="FFFF00"/>
                                <w:sz w:val="20"/>
                                <w:szCs w:val="20"/>
                              </w:rPr>
                            </w:pPr>
                            <w:r w:rsidRPr="0074653F">
                              <w:rPr>
                                <w:rFonts w:ascii="Arial Narrow" w:hAnsi="Arial Narrow"/>
                                <w:b/>
                                <w:bCs/>
                                <w:caps/>
                                <w:color w:val="FFFF00"/>
                                <w:sz w:val="20"/>
                                <w:szCs w:val="20"/>
                              </w:rPr>
                              <w:t>Location</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10:00–10:30am</w:t>
                            </w:r>
                          </w:p>
                        </w:tc>
                        <w:tc>
                          <w:tcPr>
                            <w:tcW w:w="5040" w:type="dxa"/>
                          </w:tcPr>
                          <w:p w:rsidR="0074653F" w:rsidRPr="0074653F" w:rsidRDefault="00B97218" w:rsidP="0074653F">
                            <w:pPr>
                              <w:spacing w:after="80" w:line="230" w:lineRule="exact"/>
                              <w:rPr>
                                <w:rFonts w:ascii="Arial Narrow" w:hAnsi="Arial Narrow"/>
                                <w:color w:val="FFFFFF" w:themeColor="background1"/>
                                <w:sz w:val="20"/>
                                <w:szCs w:val="20"/>
                              </w:rPr>
                            </w:pPr>
                            <w:proofErr w:type="spellStart"/>
                            <w:r>
                              <w:rPr>
                                <w:rFonts w:ascii="Arial Narrow" w:hAnsi="Arial Narrow"/>
                                <w:color w:val="FFFFFF" w:themeColor="background1"/>
                                <w:sz w:val="20"/>
                                <w:szCs w:val="20"/>
                              </w:rPr>
                              <w:t>Historypin</w:t>
                            </w:r>
                            <w:proofErr w:type="spellEnd"/>
                            <w:r>
                              <w:rPr>
                                <w:rFonts w:ascii="Arial Narrow" w:hAnsi="Arial Narrow"/>
                                <w:color w:val="FFFFFF" w:themeColor="background1"/>
                                <w:sz w:val="20"/>
                                <w:szCs w:val="20"/>
                              </w:rPr>
                              <w:t xml:space="preserve"> Demonstration</w:t>
                            </w:r>
                          </w:p>
                        </w:tc>
                        <w:tc>
                          <w:tcPr>
                            <w:tcW w:w="3780" w:type="dxa"/>
                          </w:tcPr>
                          <w:p w:rsidR="0074653F" w:rsidRPr="0074653F" w:rsidRDefault="00B97218"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Technology Training Center, 3rd Floor</w:t>
                            </w:r>
                          </w:p>
                        </w:tc>
                      </w:tr>
                      <w:tr w:rsidR="0074653F" w:rsidRPr="0074653F" w:rsidTr="0074653F">
                        <w:tc>
                          <w:tcPr>
                            <w:tcW w:w="1372" w:type="dxa"/>
                          </w:tcPr>
                          <w:p w:rsidR="0074653F" w:rsidRPr="0074653F" w:rsidRDefault="0074653F" w:rsidP="007C1102">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10</w:t>
                            </w:r>
                            <w:r w:rsidR="007C1102">
                              <w:rPr>
                                <w:rFonts w:ascii="Arial Narrow" w:hAnsi="Arial Narrow"/>
                                <w:color w:val="FFFFFF" w:themeColor="background1"/>
                                <w:sz w:val="20"/>
                                <w:szCs w:val="20"/>
                              </w:rPr>
                              <w:t>:00</w:t>
                            </w:r>
                            <w:r w:rsidRPr="0074653F">
                              <w:rPr>
                                <w:rFonts w:ascii="Arial Narrow" w:hAnsi="Arial Narrow"/>
                                <w:color w:val="FFFFFF" w:themeColor="background1"/>
                                <w:sz w:val="20"/>
                                <w:szCs w:val="20"/>
                              </w:rPr>
                              <w:t>–11:00am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Children’s Crafts</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James Brown African American Room, 1st Floor</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10:30–11:00am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Demonstration of Our Digital Archive</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Technology Training Center, 3rd Floor</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11:00–2:00pm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Meet and greet our Community Partners:</w:t>
                            </w:r>
                          </w:p>
                          <w:p w:rsidR="0074653F" w:rsidRPr="0074653F" w:rsidRDefault="0074653F" w:rsidP="00C25514">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 xml:space="preserve">Urban League of Essex County, Ironbound Community Corporation, ASPIRA, Jewish Historical Society, New Community Corporation, Newark History Society, </w:t>
                            </w:r>
                            <w:proofErr w:type="spellStart"/>
                            <w:r w:rsidRPr="0074653F">
                              <w:rPr>
                                <w:rFonts w:ascii="Arial Narrow" w:hAnsi="Arial Narrow"/>
                                <w:color w:val="FFFFFF" w:themeColor="background1"/>
                                <w:sz w:val="20"/>
                                <w:szCs w:val="20"/>
                              </w:rPr>
                              <w:t>Weequahic</w:t>
                            </w:r>
                            <w:proofErr w:type="spellEnd"/>
                            <w:r w:rsidRPr="0074653F">
                              <w:rPr>
                                <w:rFonts w:ascii="Arial Narrow" w:hAnsi="Arial Narrow"/>
                                <w:color w:val="FFFFFF" w:themeColor="background1"/>
                                <w:sz w:val="20"/>
                                <w:szCs w:val="20"/>
                              </w:rPr>
                              <w:t xml:space="preserve"> Alumni Association, First Presbyterian Church, Barbara </w:t>
                            </w:r>
                            <w:proofErr w:type="spellStart"/>
                            <w:r w:rsidRPr="0074653F">
                              <w:rPr>
                                <w:rFonts w:ascii="Arial Narrow" w:hAnsi="Arial Narrow"/>
                                <w:color w:val="FFFFFF" w:themeColor="background1"/>
                                <w:sz w:val="20"/>
                                <w:szCs w:val="20"/>
                              </w:rPr>
                              <w:t>Kukla</w:t>
                            </w:r>
                            <w:proofErr w:type="spellEnd"/>
                            <w:r w:rsidRPr="0074653F">
                              <w:rPr>
                                <w:rFonts w:ascii="Arial Narrow" w:hAnsi="Arial Narrow"/>
                                <w:color w:val="FFFFFF" w:themeColor="background1"/>
                                <w:sz w:val="20"/>
                                <w:szCs w:val="20"/>
                              </w:rPr>
                              <w:t xml:space="preserve">, Center for Education and Juvenile Justice </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Second Floor Gallery</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11:00–11:30am</w:t>
                            </w:r>
                          </w:p>
                        </w:tc>
                        <w:tc>
                          <w:tcPr>
                            <w:tcW w:w="5040" w:type="dxa"/>
                          </w:tcPr>
                          <w:p w:rsidR="0074653F" w:rsidRPr="0074653F" w:rsidRDefault="0074653F" w:rsidP="00B219B0">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 xml:space="preserve">A Performance by the </w:t>
                            </w:r>
                            <w:proofErr w:type="spellStart"/>
                            <w:r w:rsidR="00B219B0">
                              <w:rPr>
                                <w:rFonts w:ascii="Arial Narrow" w:hAnsi="Arial Narrow"/>
                                <w:color w:val="FFFFFF" w:themeColor="background1"/>
                                <w:sz w:val="20"/>
                                <w:szCs w:val="20"/>
                              </w:rPr>
                              <w:t>Kamate</w:t>
                            </w:r>
                            <w:proofErr w:type="spellEnd"/>
                            <w:r w:rsidR="00B219B0">
                              <w:rPr>
                                <w:rFonts w:ascii="Arial Narrow" w:hAnsi="Arial Narrow"/>
                                <w:color w:val="FFFFFF" w:themeColor="background1"/>
                                <w:sz w:val="20"/>
                                <w:szCs w:val="20"/>
                              </w:rPr>
                              <w:t xml:space="preserve"> Traders</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Centennial Hall, 2nd Floor</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11:30–12:00pm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Guided Tour of Exhibit: Old School: Collections of the Newark Public Schools Historical Preservation Committee</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3rd Floor Gallery</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11:45am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Children’s Community Quilt Reveal</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Reference Room, 2nd Floor</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12:00–12:30pm</w:t>
                            </w:r>
                          </w:p>
                        </w:tc>
                        <w:tc>
                          <w:tcPr>
                            <w:tcW w:w="5040" w:type="dxa"/>
                          </w:tcPr>
                          <w:p w:rsidR="0074653F" w:rsidRPr="0074653F" w:rsidRDefault="00B97218" w:rsidP="0074653F">
                            <w:pPr>
                              <w:spacing w:after="80" w:line="230" w:lineRule="exact"/>
                              <w:rPr>
                                <w:rFonts w:ascii="Arial Narrow" w:hAnsi="Arial Narrow"/>
                                <w:color w:val="FFFFFF" w:themeColor="background1"/>
                                <w:sz w:val="20"/>
                                <w:szCs w:val="20"/>
                              </w:rPr>
                            </w:pPr>
                            <w:r w:rsidRPr="00B97218">
                              <w:rPr>
                                <w:rFonts w:ascii="Arial Narrow" w:hAnsi="Arial Narrow"/>
                                <w:color w:val="FFFFFF" w:themeColor="background1"/>
                                <w:sz w:val="20"/>
                                <w:szCs w:val="20"/>
                              </w:rPr>
                              <w:t>Story time for C</w:t>
                            </w:r>
                            <w:bookmarkStart w:id="1" w:name="_GoBack"/>
                            <w:bookmarkEnd w:id="1"/>
                            <w:r w:rsidRPr="00B97218">
                              <w:rPr>
                                <w:rFonts w:ascii="Arial Narrow" w:hAnsi="Arial Narrow"/>
                                <w:color w:val="FFFFFF" w:themeColor="background1"/>
                                <w:sz w:val="20"/>
                                <w:szCs w:val="20"/>
                              </w:rPr>
                              <w:t>hildren/</w:t>
                            </w:r>
                            <w:proofErr w:type="spellStart"/>
                            <w:r w:rsidRPr="00B97218">
                              <w:rPr>
                                <w:rFonts w:ascii="Arial Narrow" w:hAnsi="Arial Narrow"/>
                                <w:color w:val="FFFFFF" w:themeColor="background1"/>
                                <w:sz w:val="20"/>
                                <w:szCs w:val="20"/>
                              </w:rPr>
                              <w:t>tiempo</w:t>
                            </w:r>
                            <w:proofErr w:type="spellEnd"/>
                            <w:r w:rsidRPr="00B97218">
                              <w:rPr>
                                <w:rFonts w:ascii="Arial Narrow" w:hAnsi="Arial Narrow"/>
                                <w:color w:val="FFFFFF" w:themeColor="background1"/>
                                <w:sz w:val="20"/>
                                <w:szCs w:val="20"/>
                              </w:rPr>
                              <w:t xml:space="preserve"> </w:t>
                            </w:r>
                            <w:proofErr w:type="spellStart"/>
                            <w:r w:rsidRPr="00B97218">
                              <w:rPr>
                                <w:rFonts w:ascii="Arial Narrow" w:hAnsi="Arial Narrow"/>
                                <w:color w:val="FFFFFF" w:themeColor="background1"/>
                                <w:sz w:val="20"/>
                                <w:szCs w:val="20"/>
                              </w:rPr>
                              <w:t>cuento</w:t>
                            </w:r>
                            <w:proofErr w:type="spellEnd"/>
                            <w:r w:rsidRPr="00B97218">
                              <w:rPr>
                                <w:rFonts w:ascii="Arial Narrow" w:hAnsi="Arial Narrow"/>
                                <w:color w:val="FFFFFF" w:themeColor="background1"/>
                                <w:sz w:val="20"/>
                                <w:szCs w:val="20"/>
                              </w:rPr>
                              <w:t xml:space="preserve"> de </w:t>
                            </w:r>
                            <w:proofErr w:type="spellStart"/>
                            <w:r w:rsidRPr="00B97218">
                              <w:rPr>
                                <w:rFonts w:ascii="Arial Narrow" w:hAnsi="Arial Narrow"/>
                                <w:color w:val="FFFFFF" w:themeColor="background1"/>
                                <w:sz w:val="20"/>
                                <w:szCs w:val="20"/>
                              </w:rPr>
                              <w:t>los</w:t>
                            </w:r>
                            <w:proofErr w:type="spellEnd"/>
                            <w:r w:rsidRPr="00B97218">
                              <w:rPr>
                                <w:rFonts w:ascii="Arial Narrow" w:hAnsi="Arial Narrow"/>
                                <w:color w:val="FFFFFF" w:themeColor="background1"/>
                                <w:sz w:val="20"/>
                                <w:szCs w:val="20"/>
                              </w:rPr>
                              <w:t xml:space="preserve"> </w:t>
                            </w:r>
                            <w:proofErr w:type="spellStart"/>
                            <w:r w:rsidRPr="00B97218">
                              <w:rPr>
                                <w:rFonts w:ascii="Arial Narrow" w:hAnsi="Arial Narrow"/>
                                <w:color w:val="FFFFFF" w:themeColor="background1"/>
                                <w:sz w:val="20"/>
                                <w:szCs w:val="20"/>
                              </w:rPr>
                              <w:t>niños</w:t>
                            </w:r>
                            <w:proofErr w:type="spellEnd"/>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James Brown African American Room, 1st Floor</w:t>
                            </w:r>
                          </w:p>
                        </w:tc>
                      </w:tr>
                      <w:tr w:rsidR="00EA0685" w:rsidRPr="0074653F" w:rsidTr="0074653F">
                        <w:tc>
                          <w:tcPr>
                            <w:tcW w:w="1372" w:type="dxa"/>
                          </w:tcPr>
                          <w:p w:rsidR="00EA0685" w:rsidRPr="0074653F" w:rsidRDefault="00EA0685"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12:00–12:30pm</w:t>
                            </w:r>
                          </w:p>
                        </w:tc>
                        <w:tc>
                          <w:tcPr>
                            <w:tcW w:w="5040" w:type="dxa"/>
                          </w:tcPr>
                          <w:p w:rsidR="00EA0685" w:rsidRPr="00B97218" w:rsidRDefault="00EA0685" w:rsidP="0074653F">
                            <w:pPr>
                              <w:spacing w:after="80" w:line="230" w:lineRule="exact"/>
                              <w:rPr>
                                <w:rFonts w:ascii="Arial Narrow" w:hAnsi="Arial Narrow"/>
                                <w:color w:val="FFFFFF" w:themeColor="background1"/>
                                <w:sz w:val="20"/>
                                <w:szCs w:val="20"/>
                              </w:rPr>
                            </w:pPr>
                            <w:r>
                              <w:rPr>
                                <w:rFonts w:ascii="Arial Narrow" w:hAnsi="Arial Narrow"/>
                                <w:color w:val="FFFFFF" w:themeColor="background1"/>
                                <w:sz w:val="20"/>
                                <w:szCs w:val="20"/>
                              </w:rPr>
                              <w:t>Scavenger Hunt</w:t>
                            </w:r>
                          </w:p>
                        </w:tc>
                        <w:tc>
                          <w:tcPr>
                            <w:tcW w:w="3780" w:type="dxa"/>
                          </w:tcPr>
                          <w:p w:rsidR="00EA0685" w:rsidRPr="0074653F" w:rsidRDefault="00EA0685" w:rsidP="0074653F">
                            <w:pPr>
                              <w:spacing w:after="80" w:line="230" w:lineRule="exact"/>
                              <w:rPr>
                                <w:rFonts w:ascii="Arial Narrow" w:hAnsi="Arial Narrow"/>
                                <w:color w:val="FFFFFF" w:themeColor="background1"/>
                                <w:sz w:val="20"/>
                                <w:szCs w:val="20"/>
                              </w:rPr>
                            </w:pPr>
                            <w:r>
                              <w:rPr>
                                <w:rFonts w:ascii="Arial Narrow" w:hAnsi="Arial Narrow"/>
                                <w:color w:val="FFFFFF" w:themeColor="background1"/>
                                <w:sz w:val="20"/>
                                <w:szCs w:val="20"/>
                              </w:rPr>
                              <w:t>Begins in the Lobby</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12:30–12:50pm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 xml:space="preserve">Meet the Artist Mansa K. </w:t>
                            </w:r>
                            <w:proofErr w:type="spellStart"/>
                            <w:r w:rsidRPr="0074653F">
                              <w:rPr>
                                <w:rFonts w:ascii="Arial Narrow" w:hAnsi="Arial Narrow"/>
                                <w:color w:val="FFFFFF" w:themeColor="background1"/>
                                <w:sz w:val="20"/>
                                <w:szCs w:val="20"/>
                              </w:rPr>
                              <w:t>Mussa</w:t>
                            </w:r>
                            <w:proofErr w:type="spellEnd"/>
                            <w:r w:rsidRPr="0074653F">
                              <w:rPr>
                                <w:rFonts w:ascii="Arial Narrow" w:hAnsi="Arial Narrow"/>
                                <w:color w:val="FFFFFF" w:themeColor="background1"/>
                                <w:sz w:val="20"/>
                                <w:szCs w:val="20"/>
                              </w:rPr>
                              <w:t>, distribution of activity booklets</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Lobby</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1:00–1:30pm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 xml:space="preserve">A Great Migration Family Story featuring </w:t>
                            </w:r>
                            <w:proofErr w:type="spellStart"/>
                            <w:r w:rsidRPr="0074653F">
                              <w:rPr>
                                <w:rFonts w:ascii="Arial Narrow" w:hAnsi="Arial Narrow"/>
                                <w:color w:val="FFFFFF" w:themeColor="background1"/>
                                <w:sz w:val="20"/>
                                <w:szCs w:val="20"/>
                              </w:rPr>
                              <w:t>Zaundria</w:t>
                            </w:r>
                            <w:proofErr w:type="spellEnd"/>
                            <w:r w:rsidRPr="0074653F">
                              <w:rPr>
                                <w:rFonts w:ascii="Arial Narrow" w:hAnsi="Arial Narrow"/>
                                <w:color w:val="FFFFFF" w:themeColor="background1"/>
                                <w:sz w:val="20"/>
                                <w:szCs w:val="20"/>
                              </w:rPr>
                              <w:t xml:space="preserve"> </w:t>
                            </w:r>
                            <w:proofErr w:type="spellStart"/>
                            <w:r w:rsidRPr="0074653F">
                              <w:rPr>
                                <w:rFonts w:ascii="Arial Narrow" w:hAnsi="Arial Narrow"/>
                                <w:color w:val="FFFFFF" w:themeColor="background1"/>
                                <w:sz w:val="20"/>
                                <w:szCs w:val="20"/>
                              </w:rPr>
                              <w:t>Mapson</w:t>
                            </w:r>
                            <w:proofErr w:type="spellEnd"/>
                            <w:r w:rsidRPr="0074653F">
                              <w:rPr>
                                <w:rFonts w:ascii="Arial Narrow" w:hAnsi="Arial Narrow"/>
                                <w:color w:val="FFFFFF" w:themeColor="background1"/>
                                <w:sz w:val="20"/>
                                <w:szCs w:val="20"/>
                              </w:rPr>
                              <w:t xml:space="preserve"> Little</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Second Floor Reading Room</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1:00–1:30pm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Children’s Stenciling Craft</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James Brown African American Room, 1st Floor</w:t>
                            </w:r>
                          </w:p>
                        </w:tc>
                      </w:tr>
                      <w:tr w:rsidR="00B97218" w:rsidRPr="0074653F" w:rsidTr="0074653F">
                        <w:tc>
                          <w:tcPr>
                            <w:tcW w:w="1372" w:type="dxa"/>
                          </w:tcPr>
                          <w:p w:rsidR="00B97218" w:rsidRPr="0074653F" w:rsidRDefault="00B97218"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1:00–1:30pm</w:t>
                            </w:r>
                          </w:p>
                        </w:tc>
                        <w:tc>
                          <w:tcPr>
                            <w:tcW w:w="5040" w:type="dxa"/>
                          </w:tcPr>
                          <w:p w:rsidR="00B97218" w:rsidRPr="0074653F" w:rsidRDefault="00B97218" w:rsidP="0074653F">
                            <w:pPr>
                              <w:spacing w:after="80" w:line="230" w:lineRule="exact"/>
                              <w:rPr>
                                <w:rFonts w:ascii="Arial Narrow" w:hAnsi="Arial Narrow"/>
                                <w:color w:val="FFFFFF" w:themeColor="background1"/>
                                <w:sz w:val="20"/>
                                <w:szCs w:val="20"/>
                              </w:rPr>
                            </w:pPr>
                            <w:r>
                              <w:rPr>
                                <w:rFonts w:ascii="Arial Narrow" w:hAnsi="Arial Narrow"/>
                                <w:color w:val="FFFFFF" w:themeColor="background1"/>
                                <w:sz w:val="20"/>
                                <w:szCs w:val="20"/>
                              </w:rPr>
                              <w:t>Zumba</w:t>
                            </w:r>
                            <w:r w:rsidR="00CF1839">
                              <w:rPr>
                                <w:rFonts w:ascii="Arial Narrow" w:hAnsi="Arial Narrow"/>
                                <w:color w:val="FFFFFF" w:themeColor="background1"/>
                                <w:sz w:val="20"/>
                                <w:szCs w:val="20"/>
                              </w:rPr>
                              <w:t xml:space="preserve"> with Miss New Jersey</w:t>
                            </w:r>
                            <w:r w:rsidR="00215465">
                              <w:rPr>
                                <w:rFonts w:ascii="Arial Narrow" w:hAnsi="Arial Narrow"/>
                                <w:color w:val="FFFFFF" w:themeColor="background1"/>
                                <w:sz w:val="20"/>
                                <w:szCs w:val="20"/>
                              </w:rPr>
                              <w:t xml:space="preserve"> 2017</w:t>
                            </w:r>
                          </w:p>
                        </w:tc>
                        <w:tc>
                          <w:tcPr>
                            <w:tcW w:w="3780" w:type="dxa"/>
                          </w:tcPr>
                          <w:p w:rsidR="00B97218" w:rsidRPr="0074653F" w:rsidRDefault="00B97218"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Centennial Hall, 2nd Floor</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1:30–2:00pm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A Talk about the Newark Eagles</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Second Floor Reading Room</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1:30–2:00pm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 xml:space="preserve">Let’s Make a </w:t>
                            </w:r>
                            <w:proofErr w:type="spellStart"/>
                            <w:r w:rsidRPr="0074653F">
                              <w:rPr>
                                <w:rFonts w:ascii="Arial Narrow" w:hAnsi="Arial Narrow"/>
                                <w:color w:val="FFFFFF" w:themeColor="background1"/>
                                <w:sz w:val="20"/>
                                <w:szCs w:val="20"/>
                              </w:rPr>
                              <w:t>Sankofa</w:t>
                            </w:r>
                            <w:proofErr w:type="spellEnd"/>
                            <w:r w:rsidRPr="0074653F">
                              <w:rPr>
                                <w:rFonts w:ascii="Arial Narrow" w:hAnsi="Arial Narrow"/>
                                <w:color w:val="FFFFFF" w:themeColor="background1"/>
                                <w:sz w:val="20"/>
                                <w:szCs w:val="20"/>
                              </w:rPr>
                              <w:t xml:space="preserve"> Bookmark</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James Brown African American Room, 1st Floor</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2:00–2:30pm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A Performance by the Peruvian Arts &amp; Folklore School</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Centennial Hall, 2nd Floor</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2:30–3:00pm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 xml:space="preserve">A Talk by </w:t>
                            </w:r>
                            <w:proofErr w:type="spellStart"/>
                            <w:r w:rsidRPr="0074653F">
                              <w:rPr>
                                <w:rFonts w:ascii="Arial Narrow" w:hAnsi="Arial Narrow"/>
                                <w:color w:val="FFFFFF" w:themeColor="background1"/>
                                <w:sz w:val="20"/>
                                <w:szCs w:val="20"/>
                              </w:rPr>
                              <w:t>Junius</w:t>
                            </w:r>
                            <w:proofErr w:type="spellEnd"/>
                            <w:r w:rsidRPr="0074653F">
                              <w:rPr>
                                <w:rFonts w:ascii="Arial Narrow" w:hAnsi="Arial Narrow"/>
                                <w:color w:val="FFFFFF" w:themeColor="background1"/>
                                <w:sz w:val="20"/>
                                <w:szCs w:val="20"/>
                              </w:rPr>
                              <w:t xml:space="preserve"> Williams</w:t>
                            </w:r>
                            <w:r w:rsidR="00B97218">
                              <w:rPr>
                                <w:rFonts w:ascii="Arial Narrow" w:hAnsi="Arial Narrow"/>
                                <w:color w:val="FFFFFF" w:themeColor="background1"/>
                                <w:sz w:val="20"/>
                                <w:szCs w:val="20"/>
                              </w:rPr>
                              <w:t xml:space="preserve">: The Making of </w:t>
                            </w:r>
                            <w:r w:rsidR="00B97218" w:rsidRPr="00B97218">
                              <w:rPr>
                                <w:rFonts w:ascii="Arial Narrow" w:hAnsi="Arial Narrow"/>
                                <w:i/>
                                <w:color w:val="FFFFFF" w:themeColor="background1"/>
                                <w:sz w:val="20"/>
                                <w:szCs w:val="20"/>
                              </w:rPr>
                              <w:t>The North</w:t>
                            </w:r>
                            <w:r w:rsidR="00B97218">
                              <w:rPr>
                                <w:rFonts w:ascii="Arial Narrow" w:hAnsi="Arial Narrow"/>
                                <w:color w:val="FFFFFF" w:themeColor="background1"/>
                                <w:sz w:val="20"/>
                                <w:szCs w:val="20"/>
                              </w:rPr>
                              <w:t xml:space="preserve"> website</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Second Floor Reading Room</w:t>
                            </w:r>
                          </w:p>
                        </w:tc>
                      </w:tr>
                      <w:tr w:rsidR="0074653F" w:rsidRPr="0074653F" w:rsidTr="0074653F">
                        <w:tc>
                          <w:tcPr>
                            <w:tcW w:w="1372"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2:30–3:00pm</w:t>
                            </w:r>
                          </w:p>
                        </w:tc>
                        <w:tc>
                          <w:tcPr>
                            <w:tcW w:w="504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My Newark Garden activity</w:t>
                            </w:r>
                          </w:p>
                        </w:tc>
                        <w:tc>
                          <w:tcPr>
                            <w:tcW w:w="3780" w:type="dxa"/>
                          </w:tcPr>
                          <w:p w:rsidR="0074653F" w:rsidRPr="0074653F" w:rsidRDefault="0074653F" w:rsidP="0074653F">
                            <w:pPr>
                              <w:spacing w:after="80" w:line="230" w:lineRule="exact"/>
                              <w:rPr>
                                <w:rFonts w:ascii="Arial Narrow" w:hAnsi="Arial Narrow"/>
                                <w:color w:val="FFFFFF" w:themeColor="background1"/>
                                <w:sz w:val="20"/>
                                <w:szCs w:val="20"/>
                              </w:rPr>
                            </w:pPr>
                            <w:r w:rsidRPr="0074653F">
                              <w:rPr>
                                <w:rFonts w:ascii="Arial Narrow" w:hAnsi="Arial Narrow"/>
                                <w:color w:val="FFFFFF" w:themeColor="background1"/>
                                <w:sz w:val="20"/>
                                <w:szCs w:val="20"/>
                              </w:rPr>
                              <w:t>Courtyard</w:t>
                            </w:r>
                          </w:p>
                        </w:tc>
                      </w:tr>
                    </w:tbl>
                    <w:p w:rsidR="0074653F" w:rsidRPr="0074653F" w:rsidRDefault="0074653F" w:rsidP="0074653F">
                      <w:pPr>
                        <w:spacing w:after="80" w:line="220" w:lineRule="exact"/>
                        <w:rPr>
                          <w:rFonts w:ascii="Arial Narrow" w:hAnsi="Arial Narrow"/>
                          <w:color w:val="FFFFFF" w:themeColor="background1"/>
                          <w:sz w:val="18"/>
                          <w:szCs w:val="18"/>
                        </w:rPr>
                      </w:pPr>
                    </w:p>
                  </w:txbxContent>
                </v:textbox>
                <w10:wrap type="square"/>
              </v:shape>
            </w:pict>
          </mc:Fallback>
        </mc:AlternateContent>
      </w:r>
      <w:r w:rsidR="0074653F">
        <w:rPr>
          <w:noProof/>
        </w:rPr>
        <mc:AlternateContent>
          <mc:Choice Requires="wps">
            <w:drawing>
              <wp:anchor distT="0" distB="0" distL="114300" distR="114300" simplePos="0" relativeHeight="251659264" behindDoc="0" locked="0" layoutInCell="1" allowOverlap="1" wp14:anchorId="2824470B" wp14:editId="12C62B4B">
                <wp:simplePos x="0" y="0"/>
                <wp:positionH relativeFrom="column">
                  <wp:posOffset>-304800</wp:posOffset>
                </wp:positionH>
                <wp:positionV relativeFrom="paragraph">
                  <wp:posOffset>1457325</wp:posOffset>
                </wp:positionV>
                <wp:extent cx="6172200" cy="15716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6172200" cy="1571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4653F" w:rsidRPr="00EA0685" w:rsidRDefault="0074653F" w:rsidP="0074653F">
                            <w:pPr>
                              <w:spacing w:after="140" w:line="300" w:lineRule="exact"/>
                              <w:rPr>
                                <w:rFonts w:ascii="Arial Narrow" w:hAnsi="Arial Narrow"/>
                                <w:color w:val="FFFFFF" w:themeColor="background1"/>
                                <w:sz w:val="26"/>
                                <w:szCs w:val="26"/>
                              </w:rPr>
                            </w:pPr>
                            <w:r w:rsidRPr="00EA0685">
                              <w:rPr>
                                <w:rFonts w:ascii="Arial Narrow" w:hAnsi="Arial Narrow"/>
                                <w:color w:val="FFFFFF" w:themeColor="background1"/>
                                <w:sz w:val="26"/>
                                <w:szCs w:val="26"/>
                              </w:rPr>
                              <w:t xml:space="preserve">Free portraits will be provided by the </w:t>
                            </w:r>
                            <w:proofErr w:type="spellStart"/>
                            <w:r w:rsidRPr="00EA0685">
                              <w:rPr>
                                <w:rFonts w:ascii="Arial Narrow" w:hAnsi="Arial Narrow"/>
                                <w:color w:val="FFFFFF" w:themeColor="background1"/>
                                <w:sz w:val="26"/>
                                <w:szCs w:val="26"/>
                              </w:rPr>
                              <w:t>Aferro</w:t>
                            </w:r>
                            <w:proofErr w:type="spellEnd"/>
                            <w:r w:rsidRPr="00EA0685">
                              <w:rPr>
                                <w:rFonts w:ascii="Arial Narrow" w:hAnsi="Arial Narrow"/>
                                <w:color w:val="FFFFFF" w:themeColor="background1"/>
                                <w:sz w:val="26"/>
                                <w:szCs w:val="26"/>
                              </w:rPr>
                              <w:t xml:space="preserve"> Mobile Portrait Studio and Newest Americans will be recording migration stories in the “arrivals booth.” Free parking will be available at the Essex County Parking Deck on Bridge Street, between McCarter Highway (NJ Route 21) and Broad Street.</w:t>
                            </w:r>
                          </w:p>
                          <w:p w:rsidR="0074653F" w:rsidRPr="00EA0685" w:rsidRDefault="0074653F" w:rsidP="0074653F">
                            <w:pPr>
                              <w:spacing w:after="140" w:line="300" w:lineRule="exact"/>
                              <w:rPr>
                                <w:rFonts w:ascii="Arial Narrow" w:hAnsi="Arial Narrow"/>
                                <w:color w:val="FFFFFF" w:themeColor="background1"/>
                                <w:sz w:val="26"/>
                                <w:szCs w:val="26"/>
                              </w:rPr>
                            </w:pPr>
                            <w:r w:rsidRPr="00EA0685">
                              <w:rPr>
                                <w:rFonts w:ascii="Arial Narrow" w:hAnsi="Arial Narrow"/>
                                <w:color w:val="FFFFFF" w:themeColor="background1"/>
                                <w:sz w:val="26"/>
                                <w:szCs w:val="26"/>
                              </w:rPr>
                              <w:t xml:space="preserve">Exhibits on view: </w:t>
                            </w:r>
                            <w:r w:rsidRPr="00EA0685">
                              <w:rPr>
                                <w:rFonts w:ascii="Arial Narrow" w:hAnsi="Arial Narrow"/>
                                <w:i/>
                                <w:color w:val="FFFFFF" w:themeColor="background1"/>
                                <w:sz w:val="26"/>
                                <w:szCs w:val="26"/>
                              </w:rPr>
                              <w:t>Old School: Collections of the Newark Public Schools Historical Preservation Committee</w:t>
                            </w:r>
                            <w:r w:rsidRPr="00EA0685">
                              <w:rPr>
                                <w:rFonts w:ascii="Arial Narrow" w:hAnsi="Arial Narrow"/>
                                <w:color w:val="FFFFFF" w:themeColor="background1"/>
                                <w:sz w:val="26"/>
                                <w:szCs w:val="26"/>
                              </w:rPr>
                              <w:t xml:space="preserve"> (3rd Floor); </w:t>
                            </w:r>
                            <w:r w:rsidRPr="00EA0685">
                              <w:rPr>
                                <w:rFonts w:ascii="Arial Narrow" w:hAnsi="Arial Narrow"/>
                                <w:i/>
                                <w:color w:val="FFFFFF" w:themeColor="background1"/>
                                <w:sz w:val="26"/>
                                <w:szCs w:val="26"/>
                              </w:rPr>
                              <w:t>Newark: A Pictorial History</w:t>
                            </w:r>
                            <w:r w:rsidRPr="00EA0685">
                              <w:rPr>
                                <w:rFonts w:ascii="Arial Narrow" w:hAnsi="Arial Narrow"/>
                                <w:color w:val="FFFFFF" w:themeColor="background1"/>
                                <w:sz w:val="26"/>
                                <w:szCs w:val="26"/>
                              </w:rPr>
                              <w:t xml:space="preserve"> (2nd Floor, on view May 7 – August 31)</w:t>
                            </w:r>
                          </w:p>
                          <w:p w:rsidR="0074653F" w:rsidRPr="0074653F" w:rsidRDefault="0074653F" w:rsidP="006C6A60">
                            <w:pPr>
                              <w:spacing w:after="140" w:line="300" w:lineRule="exact"/>
                              <w:jc w:val="center"/>
                              <w:rPr>
                                <w:sz w:val="28"/>
                                <w:szCs w:val="28"/>
                              </w:rPr>
                            </w:pPr>
                            <w:r w:rsidRPr="0074653F">
                              <w:rPr>
                                <w:rFonts w:ascii="Arial Narrow" w:hAnsi="Arial Narrow"/>
                                <w:color w:val="FFFF00"/>
                                <w:sz w:val="28"/>
                                <w:szCs w:val="28"/>
                              </w:rPr>
                              <w:t>SCHEDULE OF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4pt;margin-top:114.75pt;width:486pt;height:12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KrAIAAKsFAAAOAAAAZHJzL2Uyb0RvYy54bWysVEtv2zAMvg/YfxB0T/1AHq1Rp3BTZBhQ&#10;dMXaoWdFlhpjtqhJSuxs2H8fJdtp1u3SYRebIj9R5MfH5VXX1GQvjK1A5TQ5iykRikNZqeecfnlc&#10;T84psY6pktWgRE4PwtKr5ft3l63ORApbqEthCDpRNmt1TrfO6SyKLN+Khtkz0EKhUYJpmMOjeY5K&#10;w1r03tRRGsfzqAVTagNcWIvam95Il8G/lIK7T1Ja4UidU4zNha8J343/RstLlj0bprcVH8Jg/xBF&#10;wyqFjx5d3TDHyM5Uf7hqKm7AgnRnHJoIpKy4CDlgNkn8KpuHLdMi5ILkWH2kyf4/t/xuf29IVeY0&#10;pUSxBkv0KDpHrqEjqWen1TZD0INGmOtQjVUe9RaVPulOmsb/MR2CduT5cOTWO+OonCeLFAtGCUdb&#10;Mlsk83Tm/UQv17Wx7oOAhnghpwaLFzhl+1vreugI8a8pWFd1HQpYq98U6LPXiNAB/W2WYSgoeqQP&#10;KlTnx2q2SIvF7GIyL2bJZJrE55OiiNPJzbqIi3i6Xl1Mr38OcY73I89Jn3uQ3KEW3mutPguJXAYK&#10;vCJ0sVjVhuwZ9h/jXCgX2AsRItqjJGbxlosDPuQR8nvL5Z6R8WVQ7ni5qRSYwPersMuvY8iyx2PR&#10;TvL2ous2XWiiY2tsoDxgxxjoJ85qvq6wqrfMuntmcMSwE3BtuE/4kTW0OYVBomQL5vvf9B6PnY9W&#10;Sloc2ZzabztmBCX1R4UzcZFMp37Gw2GKhcWDObVsTi1q16wAq5LggtI8iB7v6lGUBpon3C6FfxVN&#10;THF8O6duFFeuXyS4nbgoigDCqdbM3aoHzb1rXyTfs4/dEzN6aGyHjXQH43Cz7FV/91h/U0GxcyCr&#10;0Pye557VgX/cCGF8hu3lV87pOaBeduzyFwAAAP//AwBQSwMEFAAGAAgAAAAhAH0Zml7fAAAACwEA&#10;AA8AAABkcnMvZG93bnJldi54bWxMj81OwzAQhO9IvIO1SNxamyilTcimQiCuIMqPxM1NtklEvI5i&#10;twlvz3Kix9kZzX5TbGfXqxONofOMcLM0oIgrX3fcILy/PS02oEK0XNveMyH8UIBteXlR2Lz2E7/S&#10;aRcbJSUccovQxjjkWoeqJWfD0g/E4h386GwUOTa6Hu0k5a7XiTG32tmO5UNrB3poqfreHR3Cx/Ph&#10;6zM1L82jWw2Tn41ml2nE66v5/g5UpDn+h+EPX9ChFKa9P3IdVI+wSDeyJSIkSbYCJYksSeWyR0jX&#10;awO6LPT5hvIXAAD//wMAUEsBAi0AFAAGAAgAAAAhALaDOJL+AAAA4QEAABMAAAAAAAAAAAAAAAAA&#10;AAAAAFtDb250ZW50X1R5cGVzXS54bWxQSwECLQAUAAYACAAAACEAOP0h/9YAAACUAQAACwAAAAAA&#10;AAAAAAAAAAAvAQAAX3JlbHMvLnJlbHNQSwECLQAUAAYACAAAACEAfnrcyqwCAACrBQAADgAAAAAA&#10;AAAAAAAAAAAuAgAAZHJzL2Uyb0RvYy54bWxQSwECLQAUAAYACAAAACEAfRmaXt8AAAALAQAADwAA&#10;AAAAAAAAAAAAAAAGBQAAZHJzL2Rvd25yZXYueG1sUEsFBgAAAAAEAAQA8wAAABIGAAAAAA==&#10;" filled="f" stroked="f">
                <v:textbox>
                  <w:txbxContent>
                    <w:p w:rsidR="0074653F" w:rsidRPr="00EA0685" w:rsidRDefault="0074653F" w:rsidP="0074653F">
                      <w:pPr>
                        <w:spacing w:after="140" w:line="300" w:lineRule="exact"/>
                        <w:rPr>
                          <w:rFonts w:ascii="Arial Narrow" w:hAnsi="Arial Narrow"/>
                          <w:color w:val="FFFFFF" w:themeColor="background1"/>
                          <w:sz w:val="26"/>
                          <w:szCs w:val="26"/>
                        </w:rPr>
                      </w:pPr>
                      <w:r w:rsidRPr="00EA0685">
                        <w:rPr>
                          <w:rFonts w:ascii="Arial Narrow" w:hAnsi="Arial Narrow"/>
                          <w:color w:val="FFFFFF" w:themeColor="background1"/>
                          <w:sz w:val="26"/>
                          <w:szCs w:val="26"/>
                        </w:rPr>
                        <w:t xml:space="preserve">Free portraits will be provided by the </w:t>
                      </w:r>
                      <w:proofErr w:type="spellStart"/>
                      <w:r w:rsidRPr="00EA0685">
                        <w:rPr>
                          <w:rFonts w:ascii="Arial Narrow" w:hAnsi="Arial Narrow"/>
                          <w:color w:val="FFFFFF" w:themeColor="background1"/>
                          <w:sz w:val="26"/>
                          <w:szCs w:val="26"/>
                        </w:rPr>
                        <w:t>Aferro</w:t>
                      </w:r>
                      <w:proofErr w:type="spellEnd"/>
                      <w:r w:rsidRPr="00EA0685">
                        <w:rPr>
                          <w:rFonts w:ascii="Arial Narrow" w:hAnsi="Arial Narrow"/>
                          <w:color w:val="FFFFFF" w:themeColor="background1"/>
                          <w:sz w:val="26"/>
                          <w:szCs w:val="26"/>
                        </w:rPr>
                        <w:t xml:space="preserve"> Mobile Portrait Studio and Newest Americans will be recording migration stories in the “arrivals booth.” Free parking will be available at the Essex County Parking Deck on Bridge Street, between McCarter Highway (NJ Route 21) and Broad Street.</w:t>
                      </w:r>
                    </w:p>
                    <w:p w:rsidR="0074653F" w:rsidRPr="00EA0685" w:rsidRDefault="0074653F" w:rsidP="0074653F">
                      <w:pPr>
                        <w:spacing w:after="140" w:line="300" w:lineRule="exact"/>
                        <w:rPr>
                          <w:rFonts w:ascii="Arial Narrow" w:hAnsi="Arial Narrow"/>
                          <w:color w:val="FFFFFF" w:themeColor="background1"/>
                          <w:sz w:val="26"/>
                          <w:szCs w:val="26"/>
                        </w:rPr>
                      </w:pPr>
                      <w:r w:rsidRPr="00EA0685">
                        <w:rPr>
                          <w:rFonts w:ascii="Arial Narrow" w:hAnsi="Arial Narrow"/>
                          <w:color w:val="FFFFFF" w:themeColor="background1"/>
                          <w:sz w:val="26"/>
                          <w:szCs w:val="26"/>
                        </w:rPr>
                        <w:t xml:space="preserve">Exhibits on view: </w:t>
                      </w:r>
                      <w:r w:rsidRPr="00EA0685">
                        <w:rPr>
                          <w:rFonts w:ascii="Arial Narrow" w:hAnsi="Arial Narrow"/>
                          <w:i/>
                          <w:color w:val="FFFFFF" w:themeColor="background1"/>
                          <w:sz w:val="26"/>
                          <w:szCs w:val="26"/>
                        </w:rPr>
                        <w:t>Old School: Collections of the Newark Public Schools Historical Preservation Committee</w:t>
                      </w:r>
                      <w:r w:rsidRPr="00EA0685">
                        <w:rPr>
                          <w:rFonts w:ascii="Arial Narrow" w:hAnsi="Arial Narrow"/>
                          <w:color w:val="FFFFFF" w:themeColor="background1"/>
                          <w:sz w:val="26"/>
                          <w:szCs w:val="26"/>
                        </w:rPr>
                        <w:t xml:space="preserve"> (3rd Floor); </w:t>
                      </w:r>
                      <w:r w:rsidRPr="00EA0685">
                        <w:rPr>
                          <w:rFonts w:ascii="Arial Narrow" w:hAnsi="Arial Narrow"/>
                          <w:i/>
                          <w:color w:val="FFFFFF" w:themeColor="background1"/>
                          <w:sz w:val="26"/>
                          <w:szCs w:val="26"/>
                        </w:rPr>
                        <w:t>Newark: A Pictorial History</w:t>
                      </w:r>
                      <w:r w:rsidRPr="00EA0685">
                        <w:rPr>
                          <w:rFonts w:ascii="Arial Narrow" w:hAnsi="Arial Narrow"/>
                          <w:color w:val="FFFFFF" w:themeColor="background1"/>
                          <w:sz w:val="26"/>
                          <w:szCs w:val="26"/>
                        </w:rPr>
                        <w:t xml:space="preserve"> (2nd Floor, on view May 7 – August 31)</w:t>
                      </w:r>
                    </w:p>
                    <w:p w:rsidR="0074653F" w:rsidRPr="0074653F" w:rsidRDefault="0074653F" w:rsidP="006C6A60">
                      <w:pPr>
                        <w:spacing w:after="140" w:line="300" w:lineRule="exact"/>
                        <w:jc w:val="center"/>
                        <w:rPr>
                          <w:sz w:val="28"/>
                          <w:szCs w:val="28"/>
                        </w:rPr>
                      </w:pPr>
                      <w:r w:rsidRPr="0074653F">
                        <w:rPr>
                          <w:rFonts w:ascii="Arial Narrow" w:hAnsi="Arial Narrow"/>
                          <w:color w:val="FFFF00"/>
                          <w:sz w:val="28"/>
                          <w:szCs w:val="28"/>
                        </w:rPr>
                        <w:t>SCHEDULE OF EVENTS</w:t>
                      </w:r>
                    </w:p>
                  </w:txbxContent>
                </v:textbox>
                <w10:wrap type="square"/>
              </v:shape>
            </w:pict>
          </mc:Fallback>
        </mc:AlternateContent>
      </w:r>
    </w:p>
    <w:sectPr w:rsidR="008F443B" w:rsidSect="00023461">
      <w:headerReference w:type="default" r:id="rId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FE6" w:rsidRDefault="00741FE6" w:rsidP="006C6A60">
      <w:pPr>
        <w:spacing w:after="0" w:line="240" w:lineRule="auto"/>
      </w:pPr>
      <w:r>
        <w:separator/>
      </w:r>
    </w:p>
  </w:endnote>
  <w:endnote w:type="continuationSeparator" w:id="0">
    <w:p w:rsidR="00741FE6" w:rsidRDefault="00741FE6" w:rsidP="006C6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FE6" w:rsidRDefault="00741FE6" w:rsidP="006C6A60">
      <w:pPr>
        <w:spacing w:after="0" w:line="240" w:lineRule="auto"/>
      </w:pPr>
      <w:r>
        <w:separator/>
      </w:r>
    </w:p>
  </w:footnote>
  <w:footnote w:type="continuationSeparator" w:id="0">
    <w:p w:rsidR="00741FE6" w:rsidRDefault="00741FE6" w:rsidP="006C6A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53F" w:rsidRDefault="0074653F">
    <w:pPr>
      <w:pStyle w:val="Header"/>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CommunityHistMansaMussaFORWord.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A60"/>
    <w:rsid w:val="00023461"/>
    <w:rsid w:val="000B01D9"/>
    <w:rsid w:val="000D011C"/>
    <w:rsid w:val="001654AC"/>
    <w:rsid w:val="00215465"/>
    <w:rsid w:val="006C6A60"/>
    <w:rsid w:val="00741FE6"/>
    <w:rsid w:val="0074653F"/>
    <w:rsid w:val="007C1102"/>
    <w:rsid w:val="008E2B14"/>
    <w:rsid w:val="008F443B"/>
    <w:rsid w:val="00A44E19"/>
    <w:rsid w:val="00A94DFC"/>
    <w:rsid w:val="00B219B0"/>
    <w:rsid w:val="00B97218"/>
    <w:rsid w:val="00C25514"/>
    <w:rsid w:val="00CF1839"/>
    <w:rsid w:val="00D61735"/>
    <w:rsid w:val="00D76670"/>
    <w:rsid w:val="00EA068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A60"/>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6A60"/>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6C6A60"/>
  </w:style>
  <w:style w:type="paragraph" w:styleId="Footer">
    <w:name w:val="footer"/>
    <w:basedOn w:val="Normal"/>
    <w:link w:val="FooterChar"/>
    <w:uiPriority w:val="99"/>
    <w:unhideWhenUsed/>
    <w:rsid w:val="006C6A60"/>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6C6A60"/>
  </w:style>
  <w:style w:type="paragraph" w:styleId="BalloonText">
    <w:name w:val="Balloon Text"/>
    <w:basedOn w:val="Normal"/>
    <w:link w:val="BalloonTextChar"/>
    <w:uiPriority w:val="99"/>
    <w:semiHidden/>
    <w:unhideWhenUsed/>
    <w:rsid w:val="006C6A60"/>
    <w:pPr>
      <w:spacing w:after="0" w:line="240" w:lineRule="auto"/>
    </w:pPr>
    <w:rPr>
      <w:rFonts w:ascii="Lucida Grande" w:eastAsiaTheme="minorEastAsia" w:hAnsi="Lucida Grande"/>
      <w:sz w:val="18"/>
      <w:szCs w:val="18"/>
    </w:rPr>
  </w:style>
  <w:style w:type="character" w:customStyle="1" w:styleId="BalloonTextChar">
    <w:name w:val="Balloon Text Char"/>
    <w:basedOn w:val="DefaultParagraphFont"/>
    <w:link w:val="BalloonText"/>
    <w:uiPriority w:val="99"/>
    <w:semiHidden/>
    <w:rsid w:val="006C6A60"/>
    <w:rPr>
      <w:rFonts w:ascii="Lucida Grande" w:hAnsi="Lucida Grande"/>
      <w:sz w:val="18"/>
      <w:szCs w:val="18"/>
    </w:rPr>
  </w:style>
  <w:style w:type="table" w:styleId="TableGrid">
    <w:name w:val="Table Grid"/>
    <w:basedOn w:val="TableNormal"/>
    <w:uiPriority w:val="59"/>
    <w:rsid w:val="006C6A60"/>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A60"/>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6A60"/>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6C6A60"/>
  </w:style>
  <w:style w:type="paragraph" w:styleId="Footer">
    <w:name w:val="footer"/>
    <w:basedOn w:val="Normal"/>
    <w:link w:val="FooterChar"/>
    <w:uiPriority w:val="99"/>
    <w:unhideWhenUsed/>
    <w:rsid w:val="006C6A60"/>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6C6A60"/>
  </w:style>
  <w:style w:type="paragraph" w:styleId="BalloonText">
    <w:name w:val="Balloon Text"/>
    <w:basedOn w:val="Normal"/>
    <w:link w:val="BalloonTextChar"/>
    <w:uiPriority w:val="99"/>
    <w:semiHidden/>
    <w:unhideWhenUsed/>
    <w:rsid w:val="006C6A60"/>
    <w:pPr>
      <w:spacing w:after="0" w:line="240" w:lineRule="auto"/>
    </w:pPr>
    <w:rPr>
      <w:rFonts w:ascii="Lucida Grande" w:eastAsiaTheme="minorEastAsia" w:hAnsi="Lucida Grande"/>
      <w:sz w:val="18"/>
      <w:szCs w:val="18"/>
    </w:rPr>
  </w:style>
  <w:style w:type="character" w:customStyle="1" w:styleId="BalloonTextChar">
    <w:name w:val="Balloon Text Char"/>
    <w:basedOn w:val="DefaultParagraphFont"/>
    <w:link w:val="BalloonText"/>
    <w:uiPriority w:val="99"/>
    <w:semiHidden/>
    <w:rsid w:val="006C6A60"/>
    <w:rPr>
      <w:rFonts w:ascii="Lucida Grande" w:hAnsi="Lucida Grande"/>
      <w:sz w:val="18"/>
      <w:szCs w:val="18"/>
    </w:rPr>
  </w:style>
  <w:style w:type="table" w:styleId="TableGrid">
    <w:name w:val="Table Grid"/>
    <w:basedOn w:val="TableNormal"/>
    <w:uiPriority w:val="59"/>
    <w:rsid w:val="006C6A60"/>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Lobdell</dc:creator>
  <cp:lastModifiedBy>Nadine Sergejeff</cp:lastModifiedBy>
  <cp:revision>8</cp:revision>
  <cp:lastPrinted>2018-04-23T12:52:00Z</cp:lastPrinted>
  <dcterms:created xsi:type="dcterms:W3CDTF">2018-04-18T20:58:00Z</dcterms:created>
  <dcterms:modified xsi:type="dcterms:W3CDTF">2018-05-03T12:40:00Z</dcterms:modified>
</cp:coreProperties>
</file>